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F7C8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Pr="008D3281" w:rsidRDefault="008D3281">
                  <w:pPr>
                    <w:rPr>
                      <w:b/>
                      <w:sz w:val="28"/>
                      <w:szCs w:val="28"/>
                    </w:rPr>
                  </w:pPr>
                  <w:r w:rsidRPr="008D3281">
                    <w:rPr>
                      <w:b/>
                      <w:sz w:val="28"/>
                      <w:szCs w:val="28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33B76" w:rsidRDefault="008D3281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CF7C89">
        <w:rPr>
          <w:sz w:val="24"/>
          <w:szCs w:val="24"/>
          <w:u w:val="single"/>
        </w:rPr>
        <w:t>__</w:t>
      </w:r>
      <w:r w:rsidR="00CF7C89" w:rsidRPr="00CF7C89">
        <w:rPr>
          <w:sz w:val="24"/>
          <w:szCs w:val="24"/>
          <w:u w:val="single"/>
        </w:rPr>
        <w:t>03.03.2016</w:t>
      </w:r>
      <w:r w:rsidR="00CF7C89">
        <w:rPr>
          <w:sz w:val="24"/>
          <w:szCs w:val="24"/>
          <w:u w:val="single"/>
        </w:rPr>
        <w:t>________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533B76"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 w:rsidR="00533B76">
        <w:rPr>
          <w:sz w:val="24"/>
          <w:szCs w:val="24"/>
        </w:rPr>
        <w:t xml:space="preserve"> </w:t>
      </w:r>
      <w:r w:rsidR="00CF7C89">
        <w:rPr>
          <w:sz w:val="24"/>
          <w:szCs w:val="24"/>
        </w:rPr>
        <w:t>_</w:t>
      </w:r>
      <w:r w:rsidR="00CF7C89" w:rsidRPr="00CF7C89">
        <w:rPr>
          <w:sz w:val="24"/>
          <w:szCs w:val="24"/>
          <w:u w:val="single"/>
        </w:rPr>
        <w:t>497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473BB9" w:rsidRDefault="00473BB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 подготовке к празднованию</w:t>
      </w:r>
    </w:p>
    <w:p w:rsidR="00473BB9" w:rsidRDefault="00473BB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Дня города и Дня работников</w:t>
      </w:r>
    </w:p>
    <w:p w:rsidR="00473BB9" w:rsidRDefault="00473BB9" w:rsidP="00473BB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нефтяной и газовой промышленности</w:t>
      </w:r>
    </w:p>
    <w:p w:rsidR="00473BB9" w:rsidRDefault="00473BB9" w:rsidP="00473BB9">
      <w:pPr>
        <w:ind w:firstLine="426"/>
        <w:rPr>
          <w:sz w:val="24"/>
          <w:szCs w:val="24"/>
        </w:rPr>
      </w:pPr>
    </w:p>
    <w:p w:rsidR="00473BB9" w:rsidRDefault="00473BB9" w:rsidP="00473BB9">
      <w:pPr>
        <w:ind w:firstLine="426"/>
        <w:rPr>
          <w:sz w:val="24"/>
          <w:szCs w:val="24"/>
        </w:rPr>
      </w:pPr>
    </w:p>
    <w:p w:rsidR="00473BB9" w:rsidRDefault="00473BB9" w:rsidP="00473BB9">
      <w:pPr>
        <w:ind w:firstLine="426"/>
        <w:rPr>
          <w:sz w:val="24"/>
          <w:szCs w:val="24"/>
        </w:rPr>
      </w:pPr>
    </w:p>
    <w:p w:rsidR="00473BB9" w:rsidRDefault="00473BB9" w:rsidP="00473BB9">
      <w:pPr>
        <w:pStyle w:val="Standard"/>
        <w:autoSpaceDE w:val="0"/>
        <w:ind w:firstLine="709"/>
        <w:jc w:val="both"/>
        <w:rPr>
          <w:lang w:val="ru-RU"/>
        </w:rPr>
      </w:pPr>
      <w:r>
        <w:rPr>
          <w:kern w:val="0"/>
          <w:lang w:val="ru-RU" w:eastAsia="ru-RU" w:bidi="ar-SA"/>
        </w:rPr>
        <w:t xml:space="preserve">В целях </w:t>
      </w:r>
      <w:r>
        <w:rPr>
          <w:lang w:val="ru-RU"/>
        </w:rPr>
        <w:t xml:space="preserve">сохранения культурного наследия и культурных традиций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,</w:t>
      </w:r>
      <w:r>
        <w:rPr>
          <w:kern w:val="0"/>
          <w:lang w:val="ru-RU" w:eastAsia="ru-RU" w:bidi="ar-SA"/>
        </w:rPr>
        <w:t xml:space="preserve"> исполнения муниципальной программы города </w:t>
      </w:r>
      <w:proofErr w:type="spellStart"/>
      <w:r>
        <w:rPr>
          <w:kern w:val="0"/>
          <w:lang w:val="ru-RU" w:eastAsia="ru-RU" w:bidi="ar-SA"/>
        </w:rPr>
        <w:t>Югорска</w:t>
      </w:r>
      <w:proofErr w:type="spellEnd"/>
      <w:r>
        <w:rPr>
          <w:kern w:val="0"/>
          <w:lang w:val="ru-RU" w:eastAsia="ru-RU" w:bidi="ar-SA"/>
        </w:rPr>
        <w:t xml:space="preserve"> «Развитие культуры и туризма в городе </w:t>
      </w:r>
      <w:proofErr w:type="spellStart"/>
      <w:r>
        <w:rPr>
          <w:kern w:val="0"/>
          <w:lang w:val="ru-RU" w:eastAsia="ru-RU" w:bidi="ar-SA"/>
        </w:rPr>
        <w:t>Югорске</w:t>
      </w:r>
      <w:proofErr w:type="spellEnd"/>
      <w:r>
        <w:rPr>
          <w:kern w:val="0"/>
          <w:lang w:val="ru-RU" w:eastAsia="ru-RU" w:bidi="ar-SA"/>
        </w:rPr>
        <w:t xml:space="preserve"> на 2014 - 2020 годы», утвержденной постановлением администрации города </w:t>
      </w:r>
      <w:proofErr w:type="spellStart"/>
      <w:r>
        <w:rPr>
          <w:kern w:val="0"/>
          <w:lang w:val="ru-RU" w:eastAsia="ru-RU" w:bidi="ar-SA"/>
        </w:rPr>
        <w:t>Югорска</w:t>
      </w:r>
      <w:proofErr w:type="spellEnd"/>
      <w:r>
        <w:rPr>
          <w:kern w:val="0"/>
          <w:lang w:val="ru-RU" w:eastAsia="ru-RU" w:bidi="ar-SA"/>
        </w:rPr>
        <w:t xml:space="preserve"> от 31.10.2013 № 3246</w:t>
      </w:r>
      <w:r>
        <w:rPr>
          <w:szCs w:val="20"/>
        </w:rPr>
        <w:t>,</w:t>
      </w:r>
      <w:r>
        <w:rPr>
          <w:szCs w:val="20"/>
          <w:lang w:val="ru-RU"/>
        </w:rPr>
        <w:t xml:space="preserve"> </w:t>
      </w:r>
      <w:r>
        <w:rPr>
          <w:lang w:val="ru-RU"/>
        </w:rPr>
        <w:t xml:space="preserve">в </w:t>
      </w:r>
      <w:proofErr w:type="spellStart"/>
      <w:r>
        <w:t>связи</w:t>
      </w:r>
      <w:proofErr w:type="spellEnd"/>
      <w:r>
        <w:t xml:space="preserve"> с </w:t>
      </w:r>
      <w:proofErr w:type="spellStart"/>
      <w:r>
        <w:t>подготовкой</w:t>
      </w:r>
      <w:proofErr w:type="spellEnd"/>
      <w:r>
        <w:rPr>
          <w:lang w:val="ru-RU"/>
        </w:rPr>
        <w:t xml:space="preserve"> к празднованию</w:t>
      </w:r>
      <w:r>
        <w:t xml:space="preserve"> </w:t>
      </w:r>
      <w:r>
        <w:rPr>
          <w:lang w:val="ru-RU"/>
        </w:rPr>
        <w:t>Дня</w:t>
      </w:r>
      <w:r>
        <w:t xml:space="preserve"> </w:t>
      </w:r>
      <w:r>
        <w:rPr>
          <w:lang w:val="ru-RU"/>
        </w:rPr>
        <w:t>города Югорска</w:t>
      </w:r>
      <w:r>
        <w:t xml:space="preserve"> </w:t>
      </w:r>
      <w:r>
        <w:rPr>
          <w:lang w:val="ru-RU"/>
        </w:rPr>
        <w:t>и Дня работников неф</w:t>
      </w:r>
      <w:bookmarkStart w:id="1" w:name="sub_1"/>
      <w:r>
        <w:rPr>
          <w:lang w:val="ru-RU"/>
        </w:rPr>
        <w:t>тяной и газовой промышленности:</w:t>
      </w:r>
    </w:p>
    <w:p w:rsidR="00473BB9" w:rsidRDefault="00473BB9" w:rsidP="00473BB9">
      <w:pPr>
        <w:pStyle w:val="Standard"/>
        <w:autoSpaceDE w:val="0"/>
        <w:autoSpaceDN w:val="0"/>
        <w:ind w:firstLine="709"/>
        <w:jc w:val="both"/>
        <w:rPr>
          <w:lang w:val="ru-RU"/>
        </w:rPr>
      </w:pPr>
      <w:r>
        <w:rPr>
          <w:lang w:val="ru-RU"/>
        </w:rPr>
        <w:t>1. Утвердить состав Организационного комитета по подготовке и проведению мероприятий, посвященных Дню</w:t>
      </w:r>
      <w:r>
        <w:t xml:space="preserve"> </w:t>
      </w:r>
      <w:r>
        <w:rPr>
          <w:lang w:val="ru-RU"/>
        </w:rPr>
        <w:t>города Югорска</w:t>
      </w:r>
      <w:r>
        <w:t xml:space="preserve"> </w:t>
      </w:r>
      <w:r>
        <w:rPr>
          <w:lang w:val="ru-RU"/>
        </w:rPr>
        <w:t>и Дню работников нефтяной и газовой промышленности (приложение 1).</w:t>
      </w:r>
    </w:p>
    <w:p w:rsidR="00473BB9" w:rsidRDefault="00473BB9" w:rsidP="00473BB9">
      <w:pPr>
        <w:pStyle w:val="Standard"/>
        <w:autoSpaceDE w:val="0"/>
        <w:autoSpaceDN w:val="0"/>
        <w:ind w:firstLine="709"/>
        <w:jc w:val="both"/>
        <w:rPr>
          <w:lang w:val="ru-RU"/>
        </w:rPr>
      </w:pPr>
      <w:r>
        <w:rPr>
          <w:lang w:val="ru-RU"/>
        </w:rPr>
        <w:t xml:space="preserve">2. Утвердить </w:t>
      </w:r>
      <w:proofErr w:type="spellStart"/>
      <w:r>
        <w:t>положение</w:t>
      </w:r>
      <w:proofErr w:type="spellEnd"/>
      <w:r>
        <w:t xml:space="preserve"> о </w:t>
      </w:r>
      <w:proofErr w:type="spellStart"/>
      <w:r>
        <w:t>проведении</w:t>
      </w:r>
      <w:proofErr w:type="spellEnd"/>
      <w:r>
        <w:t xml:space="preserve"> </w:t>
      </w:r>
      <w:r>
        <w:rPr>
          <w:lang w:val="ru-RU"/>
        </w:rPr>
        <w:t>Карнавал – парада, посвященного Дню города Югорска, Дню работников нефтяной и газовой промышленности в 201</w:t>
      </w:r>
      <w:r w:rsidR="008D3281">
        <w:rPr>
          <w:lang w:val="ru-RU"/>
        </w:rPr>
        <w:t>6</w:t>
      </w:r>
      <w:r>
        <w:rPr>
          <w:lang w:val="ru-RU"/>
        </w:rPr>
        <w:t xml:space="preserve"> году</w:t>
      </w:r>
      <w:r>
        <w:t xml:space="preserve"> (</w:t>
      </w:r>
      <w:r>
        <w:rPr>
          <w:lang w:val="ru-RU"/>
        </w:rPr>
        <w:t>приложение 2)</w:t>
      </w:r>
      <w:r>
        <w:t>.</w:t>
      </w:r>
    </w:p>
    <w:bookmarkEnd w:id="1"/>
    <w:p w:rsidR="00473BB9" w:rsidRDefault="00473BB9" w:rsidP="00473BB9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3. Опубликовать постановление в газете «Югорский вестник» и разместить на официальном сайте администрации города Югорска.</w:t>
      </w:r>
    </w:p>
    <w:p w:rsidR="00473BB9" w:rsidRDefault="00473BB9" w:rsidP="00473BB9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4. 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Т.И. </w:t>
      </w:r>
      <w:proofErr w:type="spellStart"/>
      <w:r>
        <w:rPr>
          <w:sz w:val="24"/>
        </w:rPr>
        <w:t>Долгодворову</w:t>
      </w:r>
      <w:proofErr w:type="spellEnd"/>
      <w:r>
        <w:rPr>
          <w:sz w:val="24"/>
        </w:rPr>
        <w:t>.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0697D" w:rsidRPr="00B67A95" w:rsidRDefault="008D3281" w:rsidP="004069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0697D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40697D">
        <w:rPr>
          <w:b/>
          <w:sz w:val="24"/>
          <w:szCs w:val="24"/>
        </w:rPr>
        <w:t xml:space="preserve"> администрации города </w:t>
      </w:r>
      <w:proofErr w:type="spellStart"/>
      <w:r w:rsidR="0040697D">
        <w:rPr>
          <w:b/>
          <w:sz w:val="24"/>
          <w:szCs w:val="24"/>
        </w:rPr>
        <w:t>Югорска</w:t>
      </w:r>
      <w:proofErr w:type="spellEnd"/>
      <w:r w:rsidR="0040697D">
        <w:rPr>
          <w:b/>
          <w:sz w:val="24"/>
          <w:szCs w:val="24"/>
        </w:rPr>
        <w:t xml:space="preserve">                                                                         </w:t>
      </w:r>
      <w:r>
        <w:rPr>
          <w:b/>
          <w:sz w:val="24"/>
          <w:szCs w:val="24"/>
        </w:rPr>
        <w:t xml:space="preserve">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473BB9" w:rsidRDefault="00473BB9" w:rsidP="00473BB9">
      <w:pPr>
        <w:jc w:val="both"/>
        <w:rPr>
          <w:b/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8D3281" w:rsidRDefault="008D3281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73BB9" w:rsidRPr="00533B76" w:rsidRDefault="00473BB9" w:rsidP="00473BB9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8D3281">
        <w:rPr>
          <w:b/>
          <w:sz w:val="24"/>
          <w:szCs w:val="24"/>
        </w:rPr>
        <w:t>_____________</w:t>
      </w:r>
      <w:r w:rsidR="00533B76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№ </w:t>
      </w:r>
      <w:r w:rsidR="008D3281">
        <w:rPr>
          <w:b/>
          <w:sz w:val="24"/>
          <w:szCs w:val="24"/>
        </w:rPr>
        <w:t>_______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eastAsia="ja-JP"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</w:pP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Состав</w:t>
      </w:r>
      <w:proofErr w:type="spellEnd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Организационного</w:t>
      </w:r>
      <w:proofErr w:type="spellEnd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b/>
          <w:bCs/>
          <w:kern w:val="3"/>
          <w:sz w:val="24"/>
          <w:szCs w:val="24"/>
          <w:lang w:val="de-DE" w:eastAsia="ja-JP" w:bidi="fa-IR"/>
        </w:rPr>
        <w:t>комитета</w:t>
      </w:r>
      <w:proofErr w:type="spellEnd"/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подготовке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проведению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праздничных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мероприятий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,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посвященных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Дню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города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Югорска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Дню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работник</w:t>
      </w:r>
      <w:r>
        <w:rPr>
          <w:rFonts w:cs="Tahoma"/>
          <w:b/>
          <w:bCs/>
          <w:kern w:val="3"/>
          <w:sz w:val="24"/>
          <w:szCs w:val="24"/>
          <w:lang w:bidi="fa-IR"/>
        </w:rPr>
        <w:t>ов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нефтяной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и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газовой</w:t>
      </w:r>
      <w:proofErr w:type="spellEnd"/>
      <w:r>
        <w:rPr>
          <w:rFonts w:cs="Tahoma"/>
          <w:b/>
          <w:bCs/>
          <w:kern w:val="3"/>
          <w:sz w:val="24"/>
          <w:szCs w:val="24"/>
          <w:lang w:val="de-DE" w:bidi="fa-IR"/>
        </w:rPr>
        <w:t xml:space="preserve"> </w:t>
      </w:r>
      <w:proofErr w:type="spellStart"/>
      <w:r>
        <w:rPr>
          <w:rFonts w:cs="Tahoma"/>
          <w:b/>
          <w:bCs/>
          <w:kern w:val="3"/>
          <w:sz w:val="24"/>
          <w:szCs w:val="24"/>
          <w:lang w:val="de-DE" w:bidi="fa-IR"/>
        </w:rPr>
        <w:t>промышленности</w:t>
      </w:r>
      <w:proofErr w:type="spellEnd"/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  <w:r>
        <w:rPr>
          <w:rFonts w:cs="Tahoma"/>
          <w:b/>
          <w:bCs/>
          <w:kern w:val="3"/>
          <w:sz w:val="24"/>
          <w:szCs w:val="24"/>
          <w:lang w:bidi="fa-IR"/>
        </w:rPr>
        <w:t>(далее – Оргкомитет)</w:t>
      </w:r>
    </w:p>
    <w:p w:rsidR="00473BB9" w:rsidRDefault="00473BB9" w:rsidP="00473BB9">
      <w:pPr>
        <w:widowControl w:val="0"/>
        <w:autoSpaceDN w:val="0"/>
        <w:jc w:val="center"/>
        <w:textAlignment w:val="baseline"/>
        <w:rPr>
          <w:rFonts w:cs="Tahoma"/>
          <w:b/>
          <w:bCs/>
          <w:kern w:val="3"/>
          <w:sz w:val="24"/>
          <w:szCs w:val="24"/>
          <w:lang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М.И.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Бодак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–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глава администрации города Югорска, председатель Оргкомитета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П.М. Созонов – генеральный директор общества с ограниченной ответственностью «Газпром трансгаз Югорск», депутат Думы Ханты-Мансийского автономного округа – Югры, сопредседатель Оргкомитета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А.Ю. Годлевский – заместитель генерального директора по управлению персоналом общества с ограниченной ответственностью «Газпром трансгаз Югорск», заместитель председателя Оргкомитета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А.С. Кармазин – заместитель главы города Югорска, заместитель председателя Оргкомитета 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/>
          <w:kern w:val="3"/>
          <w:sz w:val="24"/>
          <w:szCs w:val="24"/>
          <w:lang w:eastAsia="ja-JP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Т.И.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Долгодворова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-</w:t>
      </w:r>
      <w:r>
        <w:rPr>
          <w:rFonts w:eastAsia="Andale Sans UI"/>
          <w:kern w:val="3"/>
          <w:sz w:val="24"/>
          <w:szCs w:val="24"/>
          <w:lang w:eastAsia="ja-JP"/>
        </w:rPr>
        <w:t xml:space="preserve"> заместитель главы администрации города Югорска, заместитель председателя Оргкомитета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Члены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Оргкомитета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: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С.Д.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Голин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– первый заместитель главы администрации города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Югорска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директор департамента муниципальной собственности и градостроительства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В.К.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Бандурин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заместитель главы администрации города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Югорска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>, директор департамента жилищно-коммунального и строительного комплекса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 Бородкин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– заместитель главы администрации города Югорска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Корчагин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председатель объединенной профсоюзной организации общества с ограниченной ответственностью «Газпром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>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В.И. Русин – начальник отдела по гражданской обороне и чрезвычайным ситуациям, транспорту и связи администрации города Югорска 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Нестерова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начальник управления культуры администрации города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Югорска</w:t>
      </w:r>
      <w:proofErr w:type="spellEnd"/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В.М.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Бурматов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начальник управления социальной политики администрации города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Югорска</w:t>
      </w:r>
      <w:proofErr w:type="spellEnd"/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Н.И.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Бобровская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у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правления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образования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Югорска</w:t>
      </w:r>
      <w:proofErr w:type="spellEnd"/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Г.Р.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Аристова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управления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информационной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политики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администрации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города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Югорска</w:t>
      </w:r>
      <w:proofErr w:type="spellEnd"/>
    </w:p>
    <w:p w:rsidR="00473BB9" w:rsidRDefault="00412CDC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И.В.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Грудцына</w:t>
      </w:r>
      <w:proofErr w:type="spellEnd"/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управления экономической политики администрации города Югорска</w:t>
      </w:r>
    </w:p>
    <w:p w:rsidR="00473BB9" w:rsidRDefault="00473BB9" w:rsidP="00473BB9">
      <w:pPr>
        <w:widowControl w:val="0"/>
        <w:autoSpaceDN w:val="0"/>
        <w:jc w:val="both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А.В.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Михолап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начальник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культурно – спортивного комплекса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Норд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»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общества с ограниченной ответственностью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«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Газпром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трансгаз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Югорск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»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B068EF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С.Н.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Джанаев</w:t>
      </w:r>
      <w:proofErr w:type="spellEnd"/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 - </w:t>
      </w:r>
      <w:r w:rsidR="004D4AFC">
        <w:rPr>
          <w:rFonts w:eastAsia="Andale Sans UI" w:cs="Tahoma"/>
          <w:kern w:val="3"/>
          <w:sz w:val="24"/>
          <w:szCs w:val="24"/>
          <w:lang w:eastAsia="ja-JP" w:bidi="fa-IR"/>
        </w:rPr>
        <w:t xml:space="preserve">временно исполняющий обязанности </w:t>
      </w:r>
      <w:proofErr w:type="gramStart"/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>начальник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а</w:t>
      </w:r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отдела Министерства внутренних дел России</w:t>
      </w:r>
      <w:proofErr w:type="gramEnd"/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по городу Югорску </w:t>
      </w:r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О.А.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Баргилевич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службы по связям с общественностью и СМИ общества с ограниченной ответственностью «Газпром трансгаз Югорск»</w:t>
      </w:r>
      <w:r w:rsidR="004D4AFC">
        <w:rPr>
          <w:rFonts w:eastAsia="Andale Sans UI" w:cs="Tahoma"/>
          <w:kern w:val="3"/>
          <w:sz w:val="24"/>
          <w:szCs w:val="24"/>
          <w:lang w:eastAsia="ja-JP" w:bidi="fa-IR"/>
        </w:rPr>
        <w:t>, председатель Общественного совета по культуре при управлении культуры администрации города Югорска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А.В.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Хрушков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начальник отдела социального развития общества с ограниченной ответственностью «Газпром трансгаз Югорск»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В.Н.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Казаков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- директор открытого акционерного общества «Югорская территориальная энергетическая компания –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>»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val="de-DE"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Г.А. Ярков - директор муниципального унитарного предприятия «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Югорскэнергогаз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»                   </w:t>
      </w:r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С.Л. 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Левонян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директор открытого акционерного общества «Служба заказчика»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И.В. Дудар – начальник федерального казенного учреждения «19 отряд федеральной противопожарной службы государственной противопожарной службы                            по 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lastRenderedPageBreak/>
        <w:t>Ханты-Мансийскому автономному округу – Югре (договорной)» (по согласованию)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А.В. </w:t>
      </w:r>
      <w:proofErr w:type="spellStart"/>
      <w:r>
        <w:rPr>
          <w:rFonts w:eastAsia="Andale Sans UI" w:cs="Tahoma"/>
          <w:kern w:val="3"/>
          <w:sz w:val="24"/>
          <w:szCs w:val="24"/>
          <w:lang w:eastAsia="ja-JP" w:bidi="fa-IR"/>
        </w:rPr>
        <w:t>Стеченко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- начальник федерального государственного казенного учреждения «9 отряда федеральной противопожарной службы по Ханты-Мансийскому автономному округу – Югре» (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>
        <w:rPr>
          <w:rFonts w:eastAsia="Andale Sans UI" w:cs="Tahoma"/>
          <w:kern w:val="3"/>
          <w:sz w:val="24"/>
          <w:szCs w:val="24"/>
          <w:lang w:eastAsia="ja-JP" w:bidi="fa-IR"/>
        </w:rPr>
        <w:t>)</w:t>
      </w:r>
    </w:p>
    <w:p w:rsidR="00473BB9" w:rsidRDefault="004D4AFC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А.Н. Воронов</w:t>
      </w:r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 xml:space="preserve"> исполняющий обязанности</w:t>
      </w:r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директор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а</w:t>
      </w:r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главн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ого</w:t>
      </w:r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редактор</w:t>
      </w:r>
      <w:r>
        <w:rPr>
          <w:rFonts w:eastAsia="Andale Sans UI" w:cs="Tahoma"/>
          <w:kern w:val="3"/>
          <w:sz w:val="24"/>
          <w:szCs w:val="24"/>
          <w:lang w:eastAsia="ja-JP" w:bidi="fa-IR"/>
        </w:rPr>
        <w:t>а</w:t>
      </w:r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муниципального унитарного предприятия «Югорский информационно-издательский центр»</w:t>
      </w:r>
    </w:p>
    <w:p w:rsidR="00473BB9" w:rsidRDefault="00CA281A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eastAsia="Andale Sans UI" w:cs="Tahoma"/>
          <w:kern w:val="3"/>
          <w:sz w:val="24"/>
          <w:szCs w:val="24"/>
          <w:lang w:eastAsia="ja-JP" w:bidi="fa-IR"/>
        </w:rPr>
      </w:pPr>
      <w:r>
        <w:rPr>
          <w:rFonts w:eastAsia="Andale Sans UI" w:cs="Tahoma"/>
          <w:kern w:val="3"/>
          <w:sz w:val="24"/>
          <w:szCs w:val="24"/>
          <w:lang w:eastAsia="ja-JP" w:bidi="fa-IR"/>
        </w:rPr>
        <w:t>Ф.С.</w:t>
      </w:r>
      <w:r w:rsidR="004D4AFC">
        <w:rPr>
          <w:rFonts w:eastAsia="Andale Sans UI" w:cs="Tahoma"/>
          <w:kern w:val="3"/>
          <w:sz w:val="24"/>
          <w:szCs w:val="24"/>
          <w:lang w:eastAsia="ja-JP" w:bidi="fa-IR"/>
        </w:rPr>
        <w:t xml:space="preserve"> Медведев</w:t>
      </w:r>
      <w:r w:rsidR="00473BB9">
        <w:rPr>
          <w:rFonts w:eastAsia="Andale Sans UI" w:cs="Tahoma"/>
          <w:kern w:val="3"/>
          <w:sz w:val="24"/>
          <w:szCs w:val="24"/>
          <w:lang w:eastAsia="ja-JP" w:bidi="fa-IR"/>
        </w:rPr>
        <w:t xml:space="preserve"> – главный врач бюджетного учреждения Ханты-Мансийского автономного                   округа – Югры «Югорская городская больница»</w:t>
      </w:r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(</w:t>
      </w:r>
      <w:proofErr w:type="spellStart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>по</w:t>
      </w:r>
      <w:proofErr w:type="spellEnd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>согласованию</w:t>
      </w:r>
      <w:proofErr w:type="spellEnd"/>
      <w:r w:rsidR="00473BB9">
        <w:rPr>
          <w:rFonts w:eastAsia="Andale Sans UI" w:cs="Tahoma"/>
          <w:kern w:val="3"/>
          <w:sz w:val="24"/>
          <w:szCs w:val="24"/>
          <w:lang w:val="de-DE" w:eastAsia="ja-JP" w:bidi="fa-IR"/>
        </w:rPr>
        <w:t>)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0697D" w:rsidRDefault="0040697D" w:rsidP="00473BB9">
      <w:pPr>
        <w:jc w:val="both"/>
        <w:rPr>
          <w:sz w:val="24"/>
          <w:szCs w:val="24"/>
        </w:rPr>
      </w:pPr>
    </w:p>
    <w:p w:rsidR="004D4AFC" w:rsidRDefault="004D4AFC" w:rsidP="00473BB9">
      <w:pPr>
        <w:jc w:val="both"/>
        <w:rPr>
          <w:sz w:val="24"/>
          <w:szCs w:val="24"/>
        </w:rPr>
      </w:pPr>
    </w:p>
    <w:p w:rsidR="004D4AFC" w:rsidRDefault="004D4AFC" w:rsidP="00473BB9">
      <w:pPr>
        <w:jc w:val="both"/>
        <w:rPr>
          <w:sz w:val="24"/>
          <w:szCs w:val="24"/>
        </w:rPr>
      </w:pPr>
    </w:p>
    <w:p w:rsidR="004D4AFC" w:rsidRDefault="004D4AFC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832F23" w:rsidRDefault="00832F23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73BB9" w:rsidRDefault="00473BB9" w:rsidP="00473B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33B76" w:rsidRPr="00533B76" w:rsidRDefault="00533B76" w:rsidP="00533B76">
      <w:pPr>
        <w:jc w:val="right"/>
        <w:rPr>
          <w:b/>
          <w:sz w:val="24"/>
          <w:szCs w:val="24"/>
          <w:u w:val="single"/>
        </w:rPr>
      </w:pPr>
      <w:r w:rsidRPr="004D4AFC">
        <w:rPr>
          <w:sz w:val="24"/>
          <w:szCs w:val="24"/>
        </w:rPr>
        <w:t xml:space="preserve">от </w:t>
      </w:r>
      <w:r w:rsidR="004D4AFC" w:rsidRPr="004D4AFC">
        <w:rPr>
          <w:sz w:val="24"/>
          <w:szCs w:val="24"/>
        </w:rPr>
        <w:t>________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№ </w:t>
      </w:r>
      <w:r w:rsidR="004D4AFC">
        <w:rPr>
          <w:b/>
          <w:sz w:val="24"/>
          <w:szCs w:val="24"/>
        </w:rPr>
        <w:t>_____</w:t>
      </w:r>
    </w:p>
    <w:p w:rsidR="00473BB9" w:rsidRDefault="00473BB9" w:rsidP="00473BB9">
      <w:pPr>
        <w:jc w:val="right"/>
        <w:rPr>
          <w:b/>
          <w:sz w:val="24"/>
          <w:szCs w:val="24"/>
        </w:rPr>
      </w:pPr>
    </w:p>
    <w:p w:rsidR="0040697D" w:rsidRDefault="0040697D" w:rsidP="00473BB9">
      <w:pPr>
        <w:jc w:val="right"/>
        <w:rPr>
          <w:b/>
          <w:sz w:val="24"/>
          <w:szCs w:val="24"/>
        </w:rPr>
      </w:pP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проведении Карнавал – парада 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посвященного Дню города Югорска, 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Дню работников нефтяной и газовой промышленности</w:t>
      </w: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201</w:t>
      </w:r>
      <w:r w:rsidR="004D4AFC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году</w:t>
      </w:r>
    </w:p>
    <w:p w:rsidR="00473BB9" w:rsidRDefault="00473BB9" w:rsidP="00473BB9">
      <w:pPr>
        <w:ind w:right="-60"/>
        <w:jc w:val="center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Карнавал – парад, посвященный Дню города Югорска, Дню работников нефтяной и газовой промышленности (далее – Карнавал-парад) в 201</w:t>
      </w:r>
      <w:r w:rsidR="004D4AFC">
        <w:rPr>
          <w:sz w:val="24"/>
          <w:szCs w:val="24"/>
        </w:rPr>
        <w:t>6</w:t>
      </w:r>
      <w:r>
        <w:rPr>
          <w:sz w:val="24"/>
          <w:szCs w:val="24"/>
        </w:rPr>
        <w:t xml:space="preserve"> году проводится в виде конкурса карнавальных колонн.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Учредители Карнавал -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администрация города Югорска;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общество с ограниченной ответственностью «Газпром трансгаз Югорск».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Организаторы Карнавал -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организационный комитет по подготовке и проведению праздничных мероприятий, посвящённых Дню города, Дню работников нефтяной и газовой промышленности (далее – Оргкомитет);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управление культуры администрации города Югорска;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муниципальное автономное учреждение  «Центр культуры «Югра - презент».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Участники Карнавал – парада: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трудовые коллективы предприятий и организаций города Югорска (независимо от формы собственности), а также городов Советский, </w:t>
      </w:r>
      <w:proofErr w:type="spellStart"/>
      <w:r>
        <w:rPr>
          <w:sz w:val="24"/>
          <w:szCs w:val="24"/>
        </w:rPr>
        <w:t>Урай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Нягань</w:t>
      </w:r>
      <w:proofErr w:type="spellEnd"/>
      <w:r>
        <w:rPr>
          <w:sz w:val="24"/>
          <w:szCs w:val="24"/>
        </w:rPr>
        <w:t>, Советского района и других городов Ханты-Мансийского автономного округа-Югры (при наличии заявок);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некоммерческие и коммерческие организации;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общественные объединения;</w:t>
      </w:r>
    </w:p>
    <w:p w:rsidR="00473BB9" w:rsidRDefault="00473BB9" w:rsidP="0040697D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политические партии;</w:t>
      </w:r>
    </w:p>
    <w:p w:rsidR="00473BB9" w:rsidRDefault="00473BB9" w:rsidP="0040697D">
      <w:pPr>
        <w:tabs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добровольные объединения частных лиц.</w:t>
      </w:r>
    </w:p>
    <w:p w:rsidR="00473BB9" w:rsidRDefault="00473BB9" w:rsidP="00473BB9">
      <w:pPr>
        <w:tabs>
          <w:tab w:val="left" w:pos="720"/>
        </w:tabs>
        <w:ind w:firstLine="709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Цели Карнавал – парада: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развитие традиции карнавального движения в городе;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вовлечение предприятий, учреждений, жителей города в карнавальное движение, способствующее единению и творческой самореализации;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жителей города к участию в общегородских мероприятиях.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Задачи Карнавал - парада: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социальной и творческой активности горожан;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создание условий для развития корпоративной культуры, раскрытия творческого потенциала трудовых коллективов и жителей города;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вовлечение жителей города в театрализованную деятельность.</w:t>
      </w:r>
    </w:p>
    <w:p w:rsidR="00741B1C" w:rsidRDefault="00473BB9" w:rsidP="00473BB9">
      <w:pPr>
        <w:keepNext/>
        <w:keepLine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 Карнавал - парад 201</w:t>
      </w:r>
      <w:r w:rsidR="0012019E">
        <w:rPr>
          <w:bCs/>
          <w:sz w:val="24"/>
          <w:szCs w:val="24"/>
        </w:rPr>
        <w:t>6</w:t>
      </w:r>
    </w:p>
    <w:p w:rsidR="00473BB9" w:rsidRDefault="00473BB9" w:rsidP="00473BB9">
      <w:pPr>
        <w:keepNext/>
        <w:keepLine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посвящен </w:t>
      </w:r>
      <w:r w:rsidR="004D4AFC">
        <w:rPr>
          <w:bCs/>
          <w:sz w:val="24"/>
          <w:szCs w:val="24"/>
        </w:rPr>
        <w:t>____________________________________________</w:t>
      </w:r>
    </w:p>
    <w:p w:rsidR="00473BB9" w:rsidRDefault="00473BB9" w:rsidP="00473BB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Девиз Карнавала: </w:t>
      </w:r>
      <w:r w:rsidR="004D4AFC">
        <w:rPr>
          <w:bCs/>
          <w:sz w:val="24"/>
          <w:szCs w:val="24"/>
        </w:rPr>
        <w:t>_____________________________________________________________</w:t>
      </w:r>
    </w:p>
    <w:p w:rsidR="00473BB9" w:rsidRDefault="00473BB9" w:rsidP="00473BB9">
      <w:pPr>
        <w:ind w:firstLine="709"/>
        <w:jc w:val="both"/>
        <w:rPr>
          <w:sz w:val="24"/>
          <w:szCs w:val="24"/>
          <w:u w:val="single"/>
          <w:lang w:eastAsia="en-US"/>
        </w:rPr>
      </w:pPr>
    </w:p>
    <w:p w:rsidR="00473BB9" w:rsidRDefault="00473BB9" w:rsidP="00473B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Сроки и место проведения</w:t>
      </w:r>
    </w:p>
    <w:p w:rsidR="0040697D" w:rsidRDefault="0040697D" w:rsidP="00473BB9">
      <w:pPr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Дата проведения: 0</w:t>
      </w:r>
      <w:r w:rsidR="00A95A25">
        <w:rPr>
          <w:sz w:val="24"/>
          <w:szCs w:val="24"/>
        </w:rPr>
        <w:t>3</w:t>
      </w:r>
      <w:r>
        <w:rPr>
          <w:sz w:val="24"/>
          <w:szCs w:val="24"/>
        </w:rPr>
        <w:t xml:space="preserve"> сентября 201</w:t>
      </w:r>
      <w:r w:rsidR="00A95A25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473BB9" w:rsidRDefault="00A95A25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Начало Карнавал – парада: </w:t>
      </w:r>
      <w:r w:rsidR="008C2BDF">
        <w:rPr>
          <w:sz w:val="24"/>
          <w:szCs w:val="24"/>
        </w:rPr>
        <w:t>12:00 часов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 Остановка для театрализованного представления, место построения карнавальных колонн, маршрут Карнавала, схема расформирования колонн определяются дополнительно.</w:t>
      </w:r>
    </w:p>
    <w:p w:rsidR="00473BB9" w:rsidRDefault="00473BB9" w:rsidP="00473BB9">
      <w:pPr>
        <w:ind w:right="-60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Условия участия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Заявки на участие в конкурсе карнавальных колонн принимаются до 25 мая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741B1C">
        <w:rPr>
          <w:sz w:val="24"/>
          <w:szCs w:val="24"/>
        </w:rPr>
        <w:t>6</w:t>
      </w:r>
      <w:r>
        <w:rPr>
          <w:sz w:val="24"/>
          <w:szCs w:val="24"/>
        </w:rPr>
        <w:t xml:space="preserve"> года (приложение 1).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 Заявки принимаются Управлением культуры администрации города Югорска            по адресу: г. Югорск, ул. 40 лет Победы, д.11,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208, тел. (факс) 8-(34675)-5-00-26 или                     по электронному адресу </w:t>
      </w:r>
      <w:proofErr w:type="spellStart"/>
      <w:r>
        <w:rPr>
          <w:sz w:val="24"/>
          <w:szCs w:val="24"/>
          <w:lang w:val="en-US"/>
        </w:rPr>
        <w:t>komkult</w:t>
      </w:r>
      <w:proofErr w:type="spellEnd"/>
      <w:r>
        <w:rPr>
          <w:sz w:val="24"/>
          <w:szCs w:val="24"/>
        </w:rPr>
        <w:t>86@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Телефоны для справок: 5-00-26, 5-00-71, 5-00-25. 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Каждая колонна Карнавал - парада готовит театрализованное представление, отвечающее теме и техническим требованиям Карнавал – парада, продолжительностью от 3-х до 5 минут.</w:t>
      </w:r>
    </w:p>
    <w:p w:rsidR="00473BB9" w:rsidRDefault="00473BB9" w:rsidP="004069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Каждая колонна Карнавал – парада представляет информационную справку участника Карнавал – парад</w:t>
      </w:r>
      <w:r w:rsidR="00741B1C">
        <w:rPr>
          <w:sz w:val="24"/>
          <w:szCs w:val="24"/>
        </w:rPr>
        <w:t>а в срок с 10 по 20 августа 2016</w:t>
      </w:r>
      <w:r>
        <w:rPr>
          <w:sz w:val="24"/>
          <w:szCs w:val="24"/>
        </w:rPr>
        <w:t xml:space="preserve"> года (приложение 2).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Технические требования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Численность участников карнавальной колонны не ограничена.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 В качестве декорированной карнавальной платформы может быть использовано любое управляемое механизированное транспортное средство за исключением </w:t>
      </w:r>
      <w:proofErr w:type="gramStart"/>
      <w:r>
        <w:rPr>
          <w:sz w:val="24"/>
          <w:szCs w:val="24"/>
        </w:rPr>
        <w:t>авиа-техники</w:t>
      </w:r>
      <w:proofErr w:type="gramEnd"/>
      <w:r>
        <w:rPr>
          <w:sz w:val="24"/>
          <w:szCs w:val="24"/>
        </w:rPr>
        <w:t>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5.3. Высота декораций, конструкций, флагов, транспарантов и прочей карнавальной атрибутики не должна превышать 3,5 метра.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Декорированная транспортная платформа может быть обеспечена комплектом звуковой аппаратуры.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5.5. Допускается использование пиротехнических эффектов при наличии соответствующих сертификатов. При применении пиротехнических спецэффектов в составе карнавальной колонны должен быть назначен ответственный за обеспечение безопасности. Информация об использовании пиротехники и информация об ответственном за использование пиротехнических эффектов лице должны быть отражены в информационной карте.</w:t>
      </w:r>
    </w:p>
    <w:p w:rsidR="00473BB9" w:rsidRDefault="00473BB9" w:rsidP="00473BB9">
      <w:pPr>
        <w:ind w:right="1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Формирование состава и работа жюри</w:t>
      </w:r>
    </w:p>
    <w:p w:rsidR="0040697D" w:rsidRDefault="0040697D" w:rsidP="00473BB9">
      <w:pPr>
        <w:ind w:right="1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bookmarkStart w:id="2" w:name="sub_1051"/>
      <w:r>
        <w:rPr>
          <w:sz w:val="24"/>
          <w:szCs w:val="24"/>
        </w:rPr>
        <w:t>.1. Формируется два состава жюри: основной состав и альтернативный состав.                                   В основной состав жюри могут входить: представители органов местного самоуправления, представители общественных и иных организаций, приглашенные лица, специалисты в области хореографии, музыкального искусства, театра, режиссуры массовых мероприятий. Альтернативный состав жюри формируется для оценивания конкурсного критерия «Творческая активность участников шествия».</w:t>
      </w:r>
    </w:p>
    <w:p w:rsidR="00473BB9" w:rsidRDefault="00473BB9" w:rsidP="00473BB9">
      <w:pPr>
        <w:widowControl w:val="0"/>
        <w:tabs>
          <w:tab w:val="left" w:pos="720"/>
        </w:tabs>
        <w:autoSpaceDN w:val="0"/>
        <w:jc w:val="both"/>
        <w:textAlignment w:val="baseline"/>
        <w:rPr>
          <w:rFonts w:cs="Tahoma"/>
          <w:bCs/>
          <w:kern w:val="3"/>
          <w:sz w:val="24"/>
          <w:szCs w:val="24"/>
          <w:lang w:bidi="fa-IR"/>
        </w:rPr>
      </w:pPr>
      <w:bookmarkStart w:id="3" w:name="sub_1052"/>
      <w:bookmarkEnd w:id="2"/>
      <w:r>
        <w:rPr>
          <w:sz w:val="24"/>
          <w:szCs w:val="24"/>
        </w:rPr>
        <w:tab/>
        <w:t xml:space="preserve">6.2. Состав жюри формируется </w:t>
      </w:r>
      <w:bookmarkEnd w:id="3"/>
      <w:r>
        <w:rPr>
          <w:sz w:val="24"/>
          <w:szCs w:val="24"/>
        </w:rPr>
        <w:t>и утверждается Оргкомитетом</w:t>
      </w:r>
      <w:r>
        <w:rPr>
          <w:rFonts w:cs="Tahoma"/>
          <w:bCs/>
          <w:kern w:val="3"/>
          <w:sz w:val="24"/>
          <w:szCs w:val="24"/>
          <w:lang w:bidi="fa-IR"/>
        </w:rPr>
        <w:t>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 Каждый конкурсный критерий оценивается по десятибалльной шкале. Оценивание каждой колонны членом жюри производится непосредственно по окончании прохождения карнавальной колонны.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Основной состав жюри работает на месте остановки театрализованного шествия, альтернативный состав жюри работает по ходу движения карнавальных колонн и оценивает активность участников колонны по взаимодействию со зрителями.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 Баллы, набранные каждой карнавальной колонной за критерий «Творческая активность участников шествия», суммируются с баллами, набранными по другим критериям.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 Определение победителей производится путем определения наибольшего суммарного  количества баллов. В случае равной оценки по результатам подсчетов определение победителя производится путем открытого голосования членов жюри. Окончательное решение при равном количестве голосов принимается председателем жюри карнавала.</w:t>
      </w:r>
    </w:p>
    <w:p w:rsidR="00473BB9" w:rsidRDefault="00473BB9" w:rsidP="00473BB9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6.7.  Решение жюри оформляется протоколом.</w:t>
      </w:r>
    </w:p>
    <w:p w:rsidR="00473BB9" w:rsidRDefault="00473BB9" w:rsidP="00473BB9">
      <w:pPr>
        <w:ind w:right="-60"/>
        <w:rPr>
          <w:b/>
          <w:bCs/>
          <w:sz w:val="24"/>
          <w:szCs w:val="24"/>
        </w:rPr>
      </w:pPr>
    </w:p>
    <w:p w:rsidR="009B7941" w:rsidRDefault="009B7941" w:rsidP="0040697D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0697D">
      <w:pPr>
        <w:tabs>
          <w:tab w:val="center" w:pos="4990"/>
          <w:tab w:val="left" w:pos="6912"/>
        </w:tabs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7. Критерии оценки</w:t>
      </w:r>
    </w:p>
    <w:p w:rsidR="0040697D" w:rsidRDefault="0040697D" w:rsidP="0040697D">
      <w:pPr>
        <w:tabs>
          <w:tab w:val="center" w:pos="4990"/>
          <w:tab w:val="left" w:pos="6912"/>
        </w:tabs>
        <w:ind w:right="-60"/>
        <w:rPr>
          <w:b/>
          <w:bCs/>
          <w:sz w:val="24"/>
          <w:szCs w:val="24"/>
        </w:rPr>
      </w:pP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7.1. Соответствие теме Карнавала;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="0040697D">
        <w:rPr>
          <w:sz w:val="24"/>
          <w:szCs w:val="24"/>
        </w:rPr>
        <w:t xml:space="preserve"> </w:t>
      </w:r>
      <w:r>
        <w:rPr>
          <w:sz w:val="24"/>
          <w:szCs w:val="24"/>
        </w:rPr>
        <w:t>Карнавальный стиль оформления;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7.3. Художественный образ;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7.4. Творческий подход;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7.5. Юмор;</w:t>
      </w:r>
    </w:p>
    <w:p w:rsidR="00473BB9" w:rsidRDefault="00473BB9" w:rsidP="00473BB9">
      <w:pPr>
        <w:tabs>
          <w:tab w:val="left" w:pos="15"/>
        </w:tabs>
        <w:ind w:left="15" w:right="-60" w:firstLine="694"/>
        <w:jc w:val="both"/>
        <w:rPr>
          <w:sz w:val="24"/>
          <w:szCs w:val="24"/>
        </w:rPr>
      </w:pPr>
      <w:r>
        <w:rPr>
          <w:sz w:val="24"/>
          <w:szCs w:val="24"/>
        </w:rPr>
        <w:t>7.6. Творческая активность участников Карнавального шествия;</w:t>
      </w:r>
    </w:p>
    <w:p w:rsidR="00473BB9" w:rsidRDefault="00473BB9" w:rsidP="00473BB9">
      <w:pPr>
        <w:ind w:right="-60" w:firstLine="694"/>
        <w:rPr>
          <w:sz w:val="24"/>
          <w:szCs w:val="24"/>
        </w:rPr>
      </w:pPr>
      <w:r>
        <w:rPr>
          <w:sz w:val="24"/>
          <w:szCs w:val="24"/>
        </w:rPr>
        <w:t>7.7. Дин</w:t>
      </w:r>
      <w:r w:rsidR="001927E7">
        <w:rPr>
          <w:sz w:val="24"/>
          <w:szCs w:val="24"/>
        </w:rPr>
        <w:t>амика и целостность выступления;</w:t>
      </w:r>
    </w:p>
    <w:p w:rsidR="00832F23" w:rsidRDefault="00832F23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Приз зрительских симпатий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 По решению учредителей, с целью привлечения к оцениванию широкой аудитории зрителей, учреждается приз зрительских симпатий: переходящий штандарт с символикой карнавала.</w:t>
      </w: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>8.2. Каждый зритель имеет право проголосовать за понравившуюся карнавальную колонну на официальном сайте администрации города Югорска. Голосование проводится в дополнительно установленные сроки. Определение обладателя приза зрительских симпатий производится по окончании голосования путем определения наибольшего количества голосов.</w:t>
      </w:r>
    </w:p>
    <w:p w:rsidR="00473BB9" w:rsidRDefault="00473BB9" w:rsidP="00473BB9">
      <w:pPr>
        <w:ind w:right="57" w:firstLine="709"/>
        <w:jc w:val="both"/>
        <w:rPr>
          <w:sz w:val="24"/>
          <w:szCs w:val="24"/>
        </w:rPr>
      </w:pPr>
    </w:p>
    <w:p w:rsidR="00473BB9" w:rsidRDefault="00473BB9" w:rsidP="00473BB9">
      <w:pPr>
        <w:ind w:right="-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Номинации и награждение</w:t>
      </w:r>
    </w:p>
    <w:p w:rsidR="0040697D" w:rsidRDefault="0040697D" w:rsidP="00473BB9">
      <w:pPr>
        <w:ind w:right="-60"/>
        <w:jc w:val="center"/>
        <w:rPr>
          <w:b/>
          <w:bCs/>
          <w:sz w:val="24"/>
          <w:szCs w:val="24"/>
        </w:rPr>
      </w:pP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 Конкурс проводится по следующим номинациям: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Крупные предприятия и организации (более 500 работников);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Средние предприятия и организации (от 150 до 500 работников);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Малые предприятия и организации (до 150 работников).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9.2. Жюри определяет 1,2,3 место в каждой номинации. Победители награждаются дипломами, участники - дипломами за участие. Жюри имеет право присуждать не все призовые места.</w:t>
      </w:r>
    </w:p>
    <w:p w:rsidR="00473BB9" w:rsidRDefault="00473BB9" w:rsidP="00473BB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9.3. Награждение победителей проводится в сентябре 201</w:t>
      </w:r>
      <w:r w:rsidR="001927E7">
        <w:rPr>
          <w:sz w:val="24"/>
          <w:szCs w:val="24"/>
        </w:rPr>
        <w:t>6</w:t>
      </w:r>
      <w:r>
        <w:rPr>
          <w:sz w:val="24"/>
          <w:szCs w:val="24"/>
        </w:rPr>
        <w:t xml:space="preserve"> года. Дата, время и место определяются </w:t>
      </w:r>
      <w:r w:rsidR="001927E7">
        <w:rPr>
          <w:sz w:val="24"/>
          <w:szCs w:val="24"/>
        </w:rPr>
        <w:t xml:space="preserve">Оргкомитетом </w:t>
      </w:r>
      <w:r>
        <w:rPr>
          <w:sz w:val="24"/>
          <w:szCs w:val="24"/>
        </w:rPr>
        <w:t xml:space="preserve">дополнительно. </w:t>
      </w: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jc w:val="both"/>
        <w:rPr>
          <w:sz w:val="24"/>
          <w:szCs w:val="24"/>
        </w:rPr>
      </w:pPr>
    </w:p>
    <w:p w:rsidR="00473BB9" w:rsidRDefault="00473BB9" w:rsidP="00473BB9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473BB9" w:rsidRDefault="00473BB9" w:rsidP="00473BB9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Карнавал – парада, посвященного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 города Югорска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>
        <w:rPr>
          <w:b/>
          <w:sz w:val="24"/>
          <w:szCs w:val="24"/>
          <w:lang w:eastAsia="ru-RU"/>
        </w:rPr>
        <w:t>нефтяной</w:t>
      </w:r>
      <w:proofErr w:type="gramEnd"/>
      <w:r>
        <w:rPr>
          <w:b/>
          <w:sz w:val="24"/>
          <w:szCs w:val="24"/>
          <w:lang w:eastAsia="ru-RU"/>
        </w:rPr>
        <w:t xml:space="preserve">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газовой промышленности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201</w:t>
      </w:r>
      <w:r w:rsidR="001927E7">
        <w:rPr>
          <w:b/>
          <w:sz w:val="24"/>
          <w:szCs w:val="24"/>
          <w:lang w:eastAsia="ru-RU"/>
        </w:rPr>
        <w:t>6</w:t>
      </w:r>
      <w:r>
        <w:rPr>
          <w:b/>
          <w:sz w:val="24"/>
          <w:szCs w:val="24"/>
          <w:lang w:eastAsia="ru-RU"/>
        </w:rPr>
        <w:t xml:space="preserve"> году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20"/>
        <w:jc w:val="right"/>
        <w:rPr>
          <w:b/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ЗАЯВКА</w:t>
      </w:r>
    </w:p>
    <w:p w:rsidR="00473BB9" w:rsidRDefault="00473BB9" w:rsidP="00473BB9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участника Карнавал – парада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7"/>
        <w:gridCol w:w="4456"/>
      </w:tblGrid>
      <w:tr w:rsidR="00473BB9" w:rsidRPr="00473BB9" w:rsidTr="0040697D">
        <w:tc>
          <w:tcPr>
            <w:tcW w:w="99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Полное наименование организации: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jc w:val="center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(административный район, предприятие, учреждение, учебное заведение, творческий коллектив)</w:t>
            </w:r>
          </w:p>
        </w:tc>
      </w:tr>
      <w:tr w:rsidR="00473BB9" w:rsidRPr="00473BB9" w:rsidTr="0040697D">
        <w:tc>
          <w:tcPr>
            <w:tcW w:w="99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Фактический адрес: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 О. руководителя (наименование должности)____________________________________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Номинация (количество работников) _______________________________________________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организации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Сл.:______________________________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Ф.И.О. 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ответственного лица за подготовку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колонны и участие в шествии</w:t>
            </w: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Должность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54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Контактные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4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Сл.: 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Факс:____________________________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E-</w:t>
            </w:r>
            <w:proofErr w:type="spell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mail</w:t>
            </w:r>
            <w:proofErr w:type="spell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:___________________________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Моб.:____________________________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Дом:_____________________________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</w:tbl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12CDC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</w:t>
      </w:r>
      <w:r w:rsidR="000958CC">
        <w:rPr>
          <w:sz w:val="24"/>
          <w:szCs w:val="24"/>
          <w:lang w:eastAsia="ru-RU"/>
        </w:rPr>
        <w:t>____» ______________________2016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г.             ________________________ (подпись)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</w:p>
    <w:p w:rsidR="00473BB9" w:rsidRDefault="00473BB9" w:rsidP="00473BB9">
      <w:pPr>
        <w:pageBreakBefore/>
        <w:suppressAutoHyphens w:val="0"/>
        <w:ind w:right="2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2</w:t>
      </w:r>
    </w:p>
    <w:p w:rsidR="00473BB9" w:rsidRDefault="00473BB9" w:rsidP="00473BB9">
      <w:pPr>
        <w:suppressAutoHyphens w:val="0"/>
        <w:ind w:right="3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 положению о проведении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Карнавал – парада, посвященного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Дню города Югорска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Дню работников </w:t>
      </w:r>
      <w:proofErr w:type="gramStart"/>
      <w:r>
        <w:rPr>
          <w:b/>
          <w:sz w:val="24"/>
          <w:szCs w:val="24"/>
          <w:lang w:eastAsia="ru-RU"/>
        </w:rPr>
        <w:t>нефтяной</w:t>
      </w:r>
      <w:proofErr w:type="gramEnd"/>
      <w:r>
        <w:rPr>
          <w:b/>
          <w:sz w:val="24"/>
          <w:szCs w:val="24"/>
          <w:lang w:eastAsia="ru-RU"/>
        </w:rPr>
        <w:t xml:space="preserve"> 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газовой промышленности</w:t>
      </w:r>
    </w:p>
    <w:p w:rsidR="00473BB9" w:rsidRDefault="00473BB9" w:rsidP="00473BB9">
      <w:pPr>
        <w:suppressAutoHyphens w:val="0"/>
        <w:ind w:right="-6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 201</w:t>
      </w:r>
      <w:r w:rsidR="001927E7">
        <w:rPr>
          <w:b/>
          <w:sz w:val="24"/>
          <w:szCs w:val="24"/>
          <w:lang w:eastAsia="ru-RU"/>
        </w:rPr>
        <w:t>6</w:t>
      </w:r>
      <w:r>
        <w:rPr>
          <w:b/>
          <w:sz w:val="24"/>
          <w:szCs w:val="24"/>
          <w:lang w:eastAsia="ru-RU"/>
        </w:rPr>
        <w:t xml:space="preserve"> году</w:t>
      </w:r>
    </w:p>
    <w:p w:rsidR="0040697D" w:rsidRDefault="0040697D" w:rsidP="00473BB9">
      <w:pPr>
        <w:suppressAutoHyphens w:val="0"/>
        <w:ind w:right="-60"/>
        <w:jc w:val="right"/>
        <w:rPr>
          <w:b/>
          <w:bCs/>
          <w:sz w:val="24"/>
          <w:szCs w:val="24"/>
          <w:lang w:eastAsia="ru-RU"/>
        </w:rPr>
      </w:pPr>
    </w:p>
    <w:p w:rsidR="00473BB9" w:rsidRDefault="00473BB9" w:rsidP="00473BB9">
      <w:pPr>
        <w:suppressAutoHyphens w:val="0"/>
        <w:ind w:right="-6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ИНФОРМАЦИОННАЯ СПРАВКА</w:t>
      </w:r>
    </w:p>
    <w:p w:rsidR="00473BB9" w:rsidRDefault="00473BB9" w:rsidP="00473BB9">
      <w:pPr>
        <w:suppressAutoHyphens w:val="0"/>
        <w:ind w:right="-6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участника Карнавал – парада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Полное наименование организации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2"/>
        <w:gridCol w:w="4832"/>
        <w:gridCol w:w="4831"/>
      </w:tblGrid>
      <w:tr w:rsidR="00473BB9" w:rsidRPr="00473BB9" w:rsidTr="0040697D">
        <w:tc>
          <w:tcPr>
            <w:tcW w:w="100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ТРАНСПОРТНЫЕ СРЕДСТВА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подготовку транспортных средств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2.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Транспортные средства: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количество машин;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марка;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тип;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номер;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высота кузова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Основные моменты: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художественного оформления транспорта;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музыкального оформления (описание звукового ряда)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4.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 лица за использование пиротехнических средств (в случае использования пиротехнических средств)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5.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Пиротехнические средства (наименование используемых пиротехнических средств, реквизиты  сертификатов на используемые пиротехнические средства):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473BB9" w:rsidRPr="00473BB9" w:rsidTr="0040697D">
        <w:tc>
          <w:tcPr>
            <w:tcW w:w="1006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b/>
                <w:bCs/>
                <w:color w:val="000000"/>
                <w:sz w:val="24"/>
                <w:szCs w:val="24"/>
                <w:lang w:eastAsia="en-US" w:bidi="en-US"/>
              </w:rPr>
              <w:t>ГРУППА СОПРОВОЖДЕНИЯ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6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Ф.И.О. ответственного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за группу сопровождения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должность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- контактные телефоны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lastRenderedPageBreak/>
              <w:t>7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Количество участников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</w:t>
            </w:r>
            <w:proofErr w:type="gramStart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предполагаемое</w:t>
            </w:r>
            <w:proofErr w:type="gramEnd"/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8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 xml:space="preserve">Художественное оформление 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(костюмы, куклы, плакаты, баннеры...)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  <w:tr w:rsidR="00473BB9" w:rsidRPr="00473BB9" w:rsidTr="0040697D">
        <w:tc>
          <w:tcPr>
            <w:tcW w:w="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0697D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9</w:t>
            </w:r>
            <w:r w:rsidR="00473BB9"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.</w:t>
            </w:r>
          </w:p>
        </w:tc>
        <w:tc>
          <w:tcPr>
            <w:tcW w:w="4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Дополнительные</w:t>
            </w:r>
          </w:p>
          <w:p w:rsidR="00473BB9" w:rsidRDefault="00473BB9">
            <w:pPr>
              <w:widowControl w:val="0"/>
              <w:suppressLineNumbers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сведения</w:t>
            </w:r>
          </w:p>
        </w:tc>
        <w:tc>
          <w:tcPr>
            <w:tcW w:w="48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3BB9" w:rsidRDefault="00473BB9">
            <w:pPr>
              <w:widowControl w:val="0"/>
              <w:suppressLineNumbers/>
              <w:snapToGrid w:val="0"/>
              <w:spacing w:line="276" w:lineRule="auto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  <w:t>______________________________________________________________________</w:t>
            </w:r>
          </w:p>
        </w:tc>
      </w:tr>
    </w:tbl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Ответственное лицо  за организацию колонны и участие в карнавальном шествии  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«___________»</w:t>
      </w:r>
      <w:r w:rsidR="000958CC">
        <w:rPr>
          <w:sz w:val="24"/>
          <w:szCs w:val="24"/>
          <w:lang w:eastAsia="ru-RU"/>
        </w:rPr>
        <w:t xml:space="preserve"> ___________________________2016</w:t>
      </w:r>
      <w:r>
        <w:rPr>
          <w:sz w:val="24"/>
          <w:szCs w:val="24"/>
          <w:lang w:eastAsia="ru-RU"/>
        </w:rPr>
        <w:t xml:space="preserve"> г.</w:t>
      </w:r>
    </w:p>
    <w:p w:rsidR="00473BB9" w:rsidRDefault="00473BB9" w:rsidP="00473BB9">
      <w:pPr>
        <w:suppressAutoHyphens w:val="0"/>
        <w:ind w:right="-6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________________________ (подпись)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958CC"/>
    <w:rsid w:val="000C2EA5"/>
    <w:rsid w:val="000D5C92"/>
    <w:rsid w:val="0010401B"/>
    <w:rsid w:val="0012019E"/>
    <w:rsid w:val="001257C7"/>
    <w:rsid w:val="001347D7"/>
    <w:rsid w:val="001356EA"/>
    <w:rsid w:val="00140D6B"/>
    <w:rsid w:val="0018017D"/>
    <w:rsid w:val="00184ECA"/>
    <w:rsid w:val="001927E7"/>
    <w:rsid w:val="001B6C9D"/>
    <w:rsid w:val="0021641A"/>
    <w:rsid w:val="00224E69"/>
    <w:rsid w:val="00256A87"/>
    <w:rsid w:val="00271EA8"/>
    <w:rsid w:val="00285C61"/>
    <w:rsid w:val="00296E8C"/>
    <w:rsid w:val="002F3496"/>
    <w:rsid w:val="002F5129"/>
    <w:rsid w:val="003642AD"/>
    <w:rsid w:val="0037056B"/>
    <w:rsid w:val="003D688F"/>
    <w:rsid w:val="0040697D"/>
    <w:rsid w:val="00412CDC"/>
    <w:rsid w:val="00423003"/>
    <w:rsid w:val="00473BB9"/>
    <w:rsid w:val="004B0DBB"/>
    <w:rsid w:val="004C6A75"/>
    <w:rsid w:val="004D4AFC"/>
    <w:rsid w:val="00510950"/>
    <w:rsid w:val="0053339B"/>
    <w:rsid w:val="00533B76"/>
    <w:rsid w:val="00624190"/>
    <w:rsid w:val="0065328E"/>
    <w:rsid w:val="00671F76"/>
    <w:rsid w:val="006B3FA0"/>
    <w:rsid w:val="006D4904"/>
    <w:rsid w:val="006F6444"/>
    <w:rsid w:val="00713C1C"/>
    <w:rsid w:val="007268A4"/>
    <w:rsid w:val="00741B1C"/>
    <w:rsid w:val="007D5A8E"/>
    <w:rsid w:val="007E29A5"/>
    <w:rsid w:val="007F4A15"/>
    <w:rsid w:val="008136EE"/>
    <w:rsid w:val="008267F4"/>
    <w:rsid w:val="00832F23"/>
    <w:rsid w:val="008478F4"/>
    <w:rsid w:val="00886003"/>
    <w:rsid w:val="008C2BDF"/>
    <w:rsid w:val="008C407D"/>
    <w:rsid w:val="008D3281"/>
    <w:rsid w:val="00906884"/>
    <w:rsid w:val="00914417"/>
    <w:rsid w:val="00953E9C"/>
    <w:rsid w:val="0097026B"/>
    <w:rsid w:val="009B7941"/>
    <w:rsid w:val="009C4E86"/>
    <w:rsid w:val="009F7184"/>
    <w:rsid w:val="00A33E61"/>
    <w:rsid w:val="00A471A4"/>
    <w:rsid w:val="00A95A25"/>
    <w:rsid w:val="00AB09E1"/>
    <w:rsid w:val="00AD29B5"/>
    <w:rsid w:val="00AD77E7"/>
    <w:rsid w:val="00AF75FC"/>
    <w:rsid w:val="00B068EF"/>
    <w:rsid w:val="00B14AF7"/>
    <w:rsid w:val="00B4150D"/>
    <w:rsid w:val="00B753EC"/>
    <w:rsid w:val="00B91EF8"/>
    <w:rsid w:val="00BD7EE5"/>
    <w:rsid w:val="00BE1CAB"/>
    <w:rsid w:val="00C26832"/>
    <w:rsid w:val="00CA281A"/>
    <w:rsid w:val="00CE2A5A"/>
    <w:rsid w:val="00CF7C89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3DB9-6C09-43C5-A3B5-6501733C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Брянцева Анастасия Васильевна</cp:lastModifiedBy>
  <cp:revision>32</cp:revision>
  <cp:lastPrinted>2016-02-11T09:28:00Z</cp:lastPrinted>
  <dcterms:created xsi:type="dcterms:W3CDTF">2011-11-15T08:57:00Z</dcterms:created>
  <dcterms:modified xsi:type="dcterms:W3CDTF">2016-03-10T10:06:00Z</dcterms:modified>
</cp:coreProperties>
</file>